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C3" w:rsidRPr="00F06EBE" w:rsidRDefault="007103C3" w:rsidP="007103C3">
      <w:pPr>
        <w:jc w:val="both"/>
        <w:rPr>
          <w:b/>
        </w:rPr>
      </w:pPr>
      <w:r>
        <w:t xml:space="preserve"> </w:t>
      </w:r>
      <w:r w:rsidRPr="00F06EBE">
        <w:rPr>
          <w:b/>
        </w:rPr>
        <w:t>Итоговая контрольная работа по геометрии 10 класс</w:t>
      </w:r>
    </w:p>
    <w:p w:rsidR="007103C3" w:rsidRDefault="009B1A98" w:rsidP="007103C3">
      <w:pPr>
        <w:jc w:val="both"/>
      </w:pPr>
      <w:r>
        <w:t>1 вариант</w:t>
      </w:r>
    </w:p>
    <w:p w:rsidR="007103C3" w:rsidRDefault="007103C3" w:rsidP="007103C3">
      <w:pPr>
        <w:pStyle w:val="a3"/>
        <w:numPr>
          <w:ilvl w:val="0"/>
          <w:numId w:val="1"/>
        </w:numPr>
        <w:jc w:val="both"/>
      </w:pPr>
      <w:r>
        <w:t xml:space="preserve">В прямом параллелепипеде стороны основания 3 </w:t>
      </w:r>
      <w:r w:rsidR="0031452F">
        <w:t>см и 8 см, угол между ними 60º, а высота параллелепипеда 8 с</w:t>
      </w:r>
      <w:r>
        <w:t xml:space="preserve">м. </w:t>
      </w:r>
      <w:r w:rsidR="0031452F">
        <w:t xml:space="preserve"> Постройте меньшее диагональное сечение и </w:t>
      </w:r>
      <w:r w:rsidR="000131E6">
        <w:t>н</w:t>
      </w:r>
      <w:r>
        <w:t xml:space="preserve">айдите площадь </w:t>
      </w:r>
      <w:r w:rsidR="000131E6">
        <w:t xml:space="preserve"> этого </w:t>
      </w:r>
      <w:r>
        <w:t xml:space="preserve"> сечения. Найдите полную поверхность.</w:t>
      </w:r>
    </w:p>
    <w:p w:rsidR="009B1A98" w:rsidRPr="00E3490A" w:rsidRDefault="009B1A98" w:rsidP="009B1A98">
      <w:pPr>
        <w:pStyle w:val="a3"/>
        <w:numPr>
          <w:ilvl w:val="0"/>
          <w:numId w:val="1"/>
        </w:numPr>
        <w:jc w:val="both"/>
      </w:pPr>
      <w:r w:rsidRPr="00F54AD7">
        <w:rPr>
          <w:rFonts w:eastAsia="Calibri"/>
        </w:rPr>
        <w:t>Боковое ребро правильной треугольной пирамиды равно 5 см, а высота √13 см. Найдите площадь боковой поверхности пирамиды.</w:t>
      </w:r>
    </w:p>
    <w:p w:rsidR="00AA7C6D" w:rsidRPr="00F54AD7" w:rsidRDefault="00AA7C6D" w:rsidP="00AA7C6D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Най</w:t>
      </w:r>
      <w:r>
        <w:rPr>
          <w:rFonts w:eastAsia="Calibri"/>
          <w:color w:val="000000"/>
          <w:lang w:eastAsia="en-US"/>
        </w:rPr>
        <w:softHyphen/>
        <w:t>ди</w:t>
      </w:r>
      <w:r>
        <w:rPr>
          <w:rFonts w:eastAsia="Calibri"/>
          <w:color w:val="000000"/>
          <w:lang w:eastAsia="en-US"/>
        </w:rPr>
        <w:softHyphen/>
        <w:t>те пло</w:t>
      </w:r>
      <w:r>
        <w:rPr>
          <w:rFonts w:eastAsia="Calibri"/>
          <w:color w:val="000000"/>
          <w:lang w:eastAsia="en-US"/>
        </w:rPr>
        <w:softHyphen/>
        <w:t xml:space="preserve">щадь полной </w:t>
      </w:r>
      <w:r w:rsidRPr="00F54AD7">
        <w:rPr>
          <w:rFonts w:eastAsia="Calibri"/>
          <w:color w:val="000000"/>
          <w:lang w:eastAsia="en-US"/>
        </w:rPr>
        <w:t xml:space="preserve"> по</w:t>
      </w:r>
      <w:r w:rsidRPr="00F54AD7">
        <w:rPr>
          <w:rFonts w:eastAsia="Calibri"/>
          <w:color w:val="000000"/>
          <w:lang w:eastAsia="en-US"/>
        </w:rPr>
        <w:softHyphen/>
        <w:t>верх</w:t>
      </w:r>
      <w:r w:rsidRPr="00F54AD7">
        <w:rPr>
          <w:rFonts w:eastAsia="Calibri"/>
          <w:color w:val="000000"/>
          <w:lang w:eastAsia="en-US"/>
        </w:rPr>
        <w:softHyphen/>
        <w:t>но</w:t>
      </w:r>
      <w:r w:rsidRPr="00F54AD7">
        <w:rPr>
          <w:rFonts w:eastAsia="Calibri"/>
          <w:color w:val="000000"/>
          <w:lang w:eastAsia="en-US"/>
        </w:rPr>
        <w:softHyphen/>
        <w:t>сти пра</w:t>
      </w:r>
      <w:r w:rsidRPr="00F54AD7">
        <w:rPr>
          <w:rFonts w:eastAsia="Calibri"/>
          <w:color w:val="000000"/>
          <w:lang w:eastAsia="en-US"/>
        </w:rPr>
        <w:softHyphen/>
        <w:t>виль</w:t>
      </w:r>
      <w:r w:rsidRPr="00F54AD7">
        <w:rPr>
          <w:rFonts w:eastAsia="Calibri"/>
          <w:color w:val="000000"/>
          <w:lang w:eastAsia="en-US"/>
        </w:rPr>
        <w:softHyphen/>
        <w:t>ной ше</w:t>
      </w:r>
      <w:r w:rsidRPr="00F54AD7">
        <w:rPr>
          <w:rFonts w:eastAsia="Calibri"/>
          <w:color w:val="000000"/>
          <w:lang w:eastAsia="en-US"/>
        </w:rPr>
        <w:softHyphen/>
        <w:t>сти</w:t>
      </w:r>
      <w:r w:rsidRPr="00F54AD7">
        <w:rPr>
          <w:rFonts w:eastAsia="Calibri"/>
          <w:color w:val="000000"/>
          <w:lang w:eastAsia="en-US"/>
        </w:rPr>
        <w:softHyphen/>
        <w:t>уголь</w:t>
      </w:r>
      <w:r w:rsidRPr="00F54AD7">
        <w:rPr>
          <w:rFonts w:eastAsia="Calibri"/>
          <w:color w:val="000000"/>
          <w:lang w:eastAsia="en-US"/>
        </w:rPr>
        <w:softHyphen/>
        <w:t>ной приз</w:t>
      </w:r>
      <w:r w:rsidRPr="00F54AD7">
        <w:rPr>
          <w:rFonts w:eastAsia="Calibri"/>
          <w:color w:val="000000"/>
          <w:lang w:eastAsia="en-US"/>
        </w:rPr>
        <w:softHyphen/>
        <w:t>мы, сто</w:t>
      </w:r>
      <w:r w:rsidRPr="00F54AD7">
        <w:rPr>
          <w:rFonts w:eastAsia="Calibri"/>
          <w:color w:val="000000"/>
          <w:lang w:eastAsia="en-US"/>
        </w:rPr>
        <w:softHyphen/>
        <w:t>ро</w:t>
      </w:r>
      <w:r w:rsidRPr="00F54AD7">
        <w:rPr>
          <w:rFonts w:eastAsia="Calibri"/>
          <w:color w:val="000000"/>
          <w:lang w:eastAsia="en-US"/>
        </w:rPr>
        <w:softHyphen/>
        <w:t>на ос</w:t>
      </w:r>
      <w:r w:rsidRPr="00F54AD7">
        <w:rPr>
          <w:rFonts w:eastAsia="Calibri"/>
          <w:color w:val="000000"/>
          <w:lang w:eastAsia="en-US"/>
        </w:rPr>
        <w:softHyphen/>
        <w:t>но</w:t>
      </w:r>
      <w:r w:rsidRPr="00F54AD7">
        <w:rPr>
          <w:rFonts w:eastAsia="Calibri"/>
          <w:color w:val="000000"/>
          <w:lang w:eastAsia="en-US"/>
        </w:rPr>
        <w:softHyphen/>
        <w:t>ва</w:t>
      </w:r>
      <w:r w:rsidRPr="00F54AD7">
        <w:rPr>
          <w:rFonts w:eastAsia="Calibri"/>
          <w:color w:val="000000"/>
          <w:lang w:eastAsia="en-US"/>
        </w:rPr>
        <w:softHyphen/>
        <w:t>ния ко</w:t>
      </w:r>
      <w:r w:rsidRPr="00F54AD7">
        <w:rPr>
          <w:rFonts w:eastAsia="Calibri"/>
          <w:color w:val="000000"/>
          <w:lang w:eastAsia="en-US"/>
        </w:rPr>
        <w:softHyphen/>
        <w:t>то</w:t>
      </w:r>
      <w:r w:rsidRPr="00F54AD7">
        <w:rPr>
          <w:rFonts w:eastAsia="Calibri"/>
          <w:color w:val="000000"/>
          <w:lang w:eastAsia="en-US"/>
        </w:rPr>
        <w:softHyphen/>
        <w:t>рой равна 5, а вы</w:t>
      </w:r>
      <w:r w:rsidRPr="00F54AD7">
        <w:rPr>
          <w:rFonts w:eastAsia="Calibri"/>
          <w:color w:val="000000"/>
          <w:lang w:eastAsia="en-US"/>
        </w:rPr>
        <w:softHyphen/>
        <w:t>со</w:t>
      </w:r>
      <w:r w:rsidRPr="00F54AD7">
        <w:rPr>
          <w:rFonts w:eastAsia="Calibri"/>
          <w:color w:val="000000"/>
          <w:lang w:eastAsia="en-US"/>
        </w:rPr>
        <w:softHyphen/>
        <w:t>та – 10.</w:t>
      </w:r>
    </w:p>
    <w:p w:rsidR="00AA7C6D" w:rsidRPr="00F54AD7" w:rsidRDefault="00AA7C6D" w:rsidP="00AA7C6D">
      <w:pPr>
        <w:ind w:left="375"/>
        <w:jc w:val="both"/>
        <w:rPr>
          <w:rFonts w:eastAsia="Calibri"/>
          <w:lang w:eastAsia="en-US"/>
        </w:rPr>
      </w:pPr>
      <w:r w:rsidRPr="00F54AD7">
        <w:rPr>
          <w:rFonts w:eastAsia="Calibri"/>
          <w:noProof/>
        </w:rPr>
        <w:drawing>
          <wp:inline distT="0" distB="0" distL="0" distR="0" wp14:anchorId="0A2A4A74" wp14:editId="1376F718">
            <wp:extent cx="990600" cy="990600"/>
            <wp:effectExtent l="0" t="0" r="0" b="0"/>
            <wp:docPr id="15" name="Рисунок 15" descr="get_file?id=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_file?id=7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3C3" w:rsidRPr="003D6DBC" w:rsidRDefault="002B0A53" w:rsidP="002B0A53">
      <w:pPr>
        <w:pStyle w:val="a3"/>
        <w:numPr>
          <w:ilvl w:val="0"/>
          <w:numId w:val="1"/>
        </w:numPr>
        <w:jc w:val="both"/>
      </w:pPr>
      <w:r>
        <w:t xml:space="preserve"> </w:t>
      </w:r>
      <w:r w:rsidRPr="002B0A53">
        <w:t xml:space="preserve"> Определить полную поверхность прямой треугольной призмы, если ее высота равна 50 см, а стороны основания 40 см, 19 см, 37 см. </w:t>
      </w:r>
      <w:r w:rsidR="007103C3">
        <w:t xml:space="preserve">       </w:t>
      </w:r>
      <w:r w:rsidR="009B1A98">
        <w:t xml:space="preserve">                               </w:t>
      </w:r>
    </w:p>
    <w:p w:rsidR="007103C3" w:rsidRPr="003D6DBC" w:rsidRDefault="007103C3" w:rsidP="007103C3">
      <w:pPr>
        <w:pStyle w:val="a3"/>
        <w:spacing w:after="120"/>
      </w:pPr>
    </w:p>
    <w:p w:rsidR="007103C3" w:rsidRDefault="007103C3" w:rsidP="000131E6">
      <w:pPr>
        <w:pStyle w:val="a3"/>
      </w:pPr>
    </w:p>
    <w:p w:rsidR="009B1A98" w:rsidRDefault="009B1A98" w:rsidP="000131E6">
      <w:pPr>
        <w:pStyle w:val="a3"/>
      </w:pPr>
      <w:r>
        <w:t>2 вариант</w:t>
      </w:r>
    </w:p>
    <w:p w:rsidR="009B1A98" w:rsidRDefault="009B1A98" w:rsidP="009B1A98">
      <w:pPr>
        <w:pStyle w:val="a3"/>
        <w:numPr>
          <w:ilvl w:val="0"/>
          <w:numId w:val="3"/>
        </w:numPr>
        <w:ind w:hanging="360"/>
        <w:jc w:val="both"/>
      </w:pPr>
      <w:r>
        <w:t xml:space="preserve">В прямом параллелепипеде стороны основания 3 см и 8 см, угол между ними 60º, а высота параллелепипеда 8 см. </w:t>
      </w:r>
      <w:r w:rsidR="00AA7C6D">
        <w:t xml:space="preserve"> Постройте большее </w:t>
      </w:r>
      <w:r>
        <w:t xml:space="preserve"> диагональное сечение и найдите площадь  этого  сечения. Найдите полную поверхность.</w:t>
      </w:r>
    </w:p>
    <w:p w:rsidR="00AA7C6D" w:rsidRDefault="00AA7C6D" w:rsidP="00AA7C6D">
      <w:pPr>
        <w:pStyle w:val="a3"/>
        <w:numPr>
          <w:ilvl w:val="0"/>
          <w:numId w:val="3"/>
        </w:numPr>
      </w:pPr>
      <w:r w:rsidRPr="00AA7C6D">
        <w:t>Боковое ребро правильной треугольной пирамиды равно 5 см., а высота – 3 см. Найдите площадь полной поверхности.</w:t>
      </w:r>
    </w:p>
    <w:p w:rsidR="00AA7C6D" w:rsidRPr="00AA7C6D" w:rsidRDefault="00AA7C6D" w:rsidP="00AA7C6D">
      <w:pPr>
        <w:pStyle w:val="a3"/>
        <w:numPr>
          <w:ilvl w:val="0"/>
          <w:numId w:val="3"/>
        </w:numPr>
      </w:pPr>
      <w:r w:rsidRPr="00AA7C6D">
        <w:t xml:space="preserve"> </w:t>
      </w:r>
      <w:r w:rsidRPr="00AA7C6D">
        <w:rPr>
          <w:rFonts w:eastAsia="MS Mincho"/>
          <w:sz w:val="22"/>
          <w:szCs w:val="22"/>
          <w:lang w:eastAsia="ja-JP"/>
        </w:rPr>
        <w:t>Най</w:t>
      </w:r>
      <w:r w:rsidRPr="00AA7C6D">
        <w:rPr>
          <w:rFonts w:eastAsia="MS Mincho"/>
          <w:sz w:val="22"/>
          <w:szCs w:val="22"/>
          <w:lang w:eastAsia="ja-JP"/>
        </w:rPr>
        <w:softHyphen/>
        <w:t>ди</w:t>
      </w:r>
      <w:r w:rsidRPr="00AA7C6D">
        <w:rPr>
          <w:rFonts w:eastAsia="MS Mincho"/>
          <w:sz w:val="22"/>
          <w:szCs w:val="22"/>
          <w:lang w:eastAsia="ja-JP"/>
        </w:rPr>
        <w:softHyphen/>
        <w:t>те пло</w:t>
      </w:r>
      <w:r w:rsidRPr="00AA7C6D">
        <w:rPr>
          <w:rFonts w:eastAsia="MS Mincho"/>
          <w:sz w:val="22"/>
          <w:szCs w:val="22"/>
          <w:lang w:eastAsia="ja-JP"/>
        </w:rPr>
        <w:softHyphen/>
        <w:t>щадь по</w:t>
      </w:r>
      <w:r w:rsidRPr="00AA7C6D">
        <w:rPr>
          <w:rFonts w:eastAsia="MS Mincho"/>
          <w:sz w:val="22"/>
          <w:szCs w:val="22"/>
          <w:lang w:eastAsia="ja-JP"/>
        </w:rPr>
        <w:softHyphen/>
        <w:t>верх</w:t>
      </w:r>
      <w:r w:rsidRPr="00AA7C6D">
        <w:rPr>
          <w:rFonts w:eastAsia="MS Mincho"/>
          <w:sz w:val="22"/>
          <w:szCs w:val="22"/>
          <w:lang w:eastAsia="ja-JP"/>
        </w:rPr>
        <w:softHyphen/>
        <w:t>но</w:t>
      </w:r>
      <w:r w:rsidRPr="00AA7C6D">
        <w:rPr>
          <w:rFonts w:eastAsia="MS Mincho"/>
          <w:sz w:val="22"/>
          <w:szCs w:val="22"/>
          <w:lang w:eastAsia="ja-JP"/>
        </w:rPr>
        <w:softHyphen/>
        <w:t>сти пра</w:t>
      </w:r>
      <w:r w:rsidRPr="00AA7C6D">
        <w:rPr>
          <w:rFonts w:eastAsia="MS Mincho"/>
          <w:sz w:val="22"/>
          <w:szCs w:val="22"/>
          <w:lang w:eastAsia="ja-JP"/>
        </w:rPr>
        <w:softHyphen/>
        <w:t>виль</w:t>
      </w:r>
      <w:r w:rsidRPr="00AA7C6D">
        <w:rPr>
          <w:rFonts w:eastAsia="MS Mincho"/>
          <w:sz w:val="22"/>
          <w:szCs w:val="22"/>
          <w:lang w:eastAsia="ja-JP"/>
        </w:rPr>
        <w:softHyphen/>
        <w:t>ной че</w:t>
      </w:r>
      <w:r w:rsidRPr="00AA7C6D">
        <w:rPr>
          <w:rFonts w:eastAsia="MS Mincho"/>
          <w:sz w:val="22"/>
          <w:szCs w:val="22"/>
          <w:lang w:eastAsia="ja-JP"/>
        </w:rPr>
        <w:softHyphen/>
        <w:t>ты</w:t>
      </w:r>
      <w:r w:rsidRPr="00AA7C6D">
        <w:rPr>
          <w:rFonts w:eastAsia="MS Mincho"/>
          <w:sz w:val="22"/>
          <w:szCs w:val="22"/>
          <w:lang w:eastAsia="ja-JP"/>
        </w:rPr>
        <w:softHyphen/>
        <w:t>рех</w:t>
      </w:r>
      <w:r w:rsidRPr="00AA7C6D">
        <w:rPr>
          <w:rFonts w:eastAsia="MS Mincho"/>
          <w:sz w:val="22"/>
          <w:szCs w:val="22"/>
          <w:lang w:eastAsia="ja-JP"/>
        </w:rPr>
        <w:softHyphen/>
        <w:t>уголь</w:t>
      </w:r>
      <w:r w:rsidRPr="00AA7C6D">
        <w:rPr>
          <w:rFonts w:eastAsia="MS Mincho"/>
          <w:sz w:val="22"/>
          <w:szCs w:val="22"/>
          <w:lang w:eastAsia="ja-JP"/>
        </w:rPr>
        <w:softHyphen/>
        <w:t>ной пи</w:t>
      </w:r>
      <w:r w:rsidRPr="00AA7C6D">
        <w:rPr>
          <w:rFonts w:eastAsia="MS Mincho"/>
          <w:sz w:val="22"/>
          <w:szCs w:val="22"/>
          <w:lang w:eastAsia="ja-JP"/>
        </w:rPr>
        <w:softHyphen/>
        <w:t>ра</w:t>
      </w:r>
      <w:r w:rsidRPr="00AA7C6D">
        <w:rPr>
          <w:rFonts w:eastAsia="MS Mincho"/>
          <w:sz w:val="22"/>
          <w:szCs w:val="22"/>
          <w:lang w:eastAsia="ja-JP"/>
        </w:rPr>
        <w:softHyphen/>
        <w:t>ми</w:t>
      </w:r>
      <w:r w:rsidRPr="00AA7C6D">
        <w:rPr>
          <w:rFonts w:eastAsia="MS Mincho"/>
          <w:sz w:val="22"/>
          <w:szCs w:val="22"/>
          <w:lang w:eastAsia="ja-JP"/>
        </w:rPr>
        <w:softHyphen/>
        <w:t xml:space="preserve">ды,  </w:t>
      </w:r>
      <w:proofErr w:type="gramStart"/>
      <w:r w:rsidRPr="00AA7C6D">
        <w:rPr>
          <w:rFonts w:eastAsia="MS Mincho"/>
          <w:sz w:val="22"/>
          <w:szCs w:val="22"/>
          <w:lang w:eastAsia="ja-JP"/>
        </w:rPr>
        <w:t>сто</w:t>
      </w:r>
      <w:r w:rsidRPr="00AA7C6D">
        <w:rPr>
          <w:rFonts w:eastAsia="MS Mincho"/>
          <w:sz w:val="22"/>
          <w:szCs w:val="22"/>
          <w:lang w:eastAsia="ja-JP"/>
        </w:rPr>
        <w:softHyphen/>
        <w:t>ро</w:t>
      </w:r>
      <w:r w:rsidRPr="00AA7C6D">
        <w:rPr>
          <w:rFonts w:eastAsia="MS Mincho"/>
          <w:sz w:val="22"/>
          <w:szCs w:val="22"/>
          <w:lang w:eastAsia="ja-JP"/>
        </w:rPr>
        <w:softHyphen/>
        <w:t>ны</w:t>
      </w:r>
      <w:proofErr w:type="gramEnd"/>
      <w:r w:rsidRPr="00AA7C6D">
        <w:rPr>
          <w:rFonts w:eastAsia="MS Mincho"/>
          <w:sz w:val="22"/>
          <w:szCs w:val="22"/>
          <w:lang w:eastAsia="ja-JP"/>
        </w:rPr>
        <w:t xml:space="preserve"> ос</w:t>
      </w:r>
      <w:r w:rsidRPr="00AA7C6D">
        <w:rPr>
          <w:rFonts w:eastAsia="MS Mincho"/>
          <w:sz w:val="22"/>
          <w:szCs w:val="22"/>
          <w:lang w:eastAsia="ja-JP"/>
        </w:rPr>
        <w:softHyphen/>
        <w:t>но</w:t>
      </w:r>
      <w:r w:rsidRPr="00AA7C6D">
        <w:rPr>
          <w:rFonts w:eastAsia="MS Mincho"/>
          <w:sz w:val="22"/>
          <w:szCs w:val="22"/>
          <w:lang w:eastAsia="ja-JP"/>
        </w:rPr>
        <w:softHyphen/>
        <w:t>ва</w:t>
      </w:r>
      <w:r w:rsidRPr="00AA7C6D">
        <w:rPr>
          <w:rFonts w:eastAsia="MS Mincho"/>
          <w:sz w:val="22"/>
          <w:szCs w:val="22"/>
          <w:lang w:eastAsia="ja-JP"/>
        </w:rPr>
        <w:softHyphen/>
        <w:t>ния  ко</w:t>
      </w:r>
      <w:r w:rsidRPr="00AA7C6D">
        <w:rPr>
          <w:rFonts w:eastAsia="MS Mincho"/>
          <w:sz w:val="22"/>
          <w:szCs w:val="22"/>
          <w:lang w:eastAsia="ja-JP"/>
        </w:rPr>
        <w:softHyphen/>
        <w:t>то</w:t>
      </w:r>
      <w:r w:rsidRPr="00AA7C6D">
        <w:rPr>
          <w:rFonts w:eastAsia="MS Mincho"/>
          <w:sz w:val="22"/>
          <w:szCs w:val="22"/>
          <w:lang w:eastAsia="ja-JP"/>
        </w:rPr>
        <w:softHyphen/>
        <w:t>рой равны 6 и вы</w:t>
      </w:r>
      <w:r w:rsidRPr="00AA7C6D">
        <w:rPr>
          <w:rFonts w:eastAsia="MS Mincho"/>
          <w:sz w:val="22"/>
          <w:szCs w:val="22"/>
          <w:lang w:eastAsia="ja-JP"/>
        </w:rPr>
        <w:softHyphen/>
        <w:t>со</w:t>
      </w:r>
      <w:r w:rsidRPr="00AA7C6D">
        <w:rPr>
          <w:rFonts w:eastAsia="MS Mincho"/>
          <w:sz w:val="22"/>
          <w:szCs w:val="22"/>
          <w:lang w:eastAsia="ja-JP"/>
        </w:rPr>
        <w:softHyphen/>
        <w:t>та равна 4.</w:t>
      </w:r>
    </w:p>
    <w:p w:rsidR="00AA7C6D" w:rsidRPr="00F54AD7" w:rsidRDefault="00AA7C6D" w:rsidP="00AA7C6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F54AD7">
        <w:rPr>
          <w:rFonts w:eastAsia="MS Mincho"/>
          <w:noProof/>
          <w:sz w:val="22"/>
          <w:szCs w:val="22"/>
        </w:rPr>
        <w:drawing>
          <wp:inline distT="0" distB="0" distL="0" distR="0" wp14:anchorId="42980119" wp14:editId="5C6EFDDD">
            <wp:extent cx="1333500" cy="886597"/>
            <wp:effectExtent l="0" t="0" r="0" b="8890"/>
            <wp:docPr id="18" name="Рисунок 18" descr="http://reshuege.ru/get_file?id=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eshuege.ru/get_file?id=8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A98" w:rsidRDefault="002B0A53" w:rsidP="00AA7C6D">
      <w:pPr>
        <w:pStyle w:val="a3"/>
        <w:numPr>
          <w:ilvl w:val="0"/>
          <w:numId w:val="3"/>
        </w:numPr>
      </w:pPr>
      <w:r w:rsidRPr="002B0A53">
        <w:t>Определить полную поверхность прямой треугольной призмы, если ее высота рав</w:t>
      </w:r>
      <w:r>
        <w:t>на 50 см, а стороны основания 13 см, 14 см, 15</w:t>
      </w:r>
      <w:r w:rsidRPr="002B0A53">
        <w:t xml:space="preserve"> см. </w:t>
      </w:r>
      <w:r>
        <w:t xml:space="preserve">                                      </w:t>
      </w:r>
    </w:p>
    <w:p w:rsidR="009B1A98" w:rsidRDefault="009B1A98" w:rsidP="000131E6">
      <w:pPr>
        <w:pStyle w:val="a3"/>
      </w:pPr>
    </w:p>
    <w:p w:rsidR="002B0A53" w:rsidRDefault="002B0A53" w:rsidP="000131E6">
      <w:pPr>
        <w:pStyle w:val="a3"/>
      </w:pPr>
    </w:p>
    <w:p w:rsidR="00675644" w:rsidRDefault="00675644" w:rsidP="00675644">
      <w:pPr>
        <w:jc w:val="both"/>
      </w:pPr>
      <w:r>
        <w:t>1 вариант</w:t>
      </w:r>
    </w:p>
    <w:p w:rsidR="00675644" w:rsidRDefault="00675644" w:rsidP="00675644">
      <w:pPr>
        <w:pStyle w:val="a3"/>
        <w:numPr>
          <w:ilvl w:val="0"/>
          <w:numId w:val="8"/>
        </w:numPr>
        <w:jc w:val="both"/>
      </w:pPr>
      <w:r>
        <w:t>В прямом параллелепипеде стороны основания 3 см и 8 см, угол между ними 60º, а высота параллелепипеда 8 см.  Постройте меньшее диагональное сечение и найдите площадь  этого  сечения. Найдите полную поверхность.</w:t>
      </w:r>
    </w:p>
    <w:p w:rsidR="00675644" w:rsidRPr="00E3490A" w:rsidRDefault="00675644" w:rsidP="00675644">
      <w:pPr>
        <w:pStyle w:val="a3"/>
        <w:numPr>
          <w:ilvl w:val="0"/>
          <w:numId w:val="8"/>
        </w:numPr>
        <w:jc w:val="both"/>
      </w:pPr>
      <w:r w:rsidRPr="00F54AD7">
        <w:rPr>
          <w:rFonts w:eastAsia="Calibri"/>
        </w:rPr>
        <w:t>Боковое ребро правильной треугольной пирамиды равно 5 см, а высота √13 см. Найдите площадь боковой поверхности пирамиды.</w:t>
      </w:r>
    </w:p>
    <w:p w:rsidR="00675644" w:rsidRPr="00F54AD7" w:rsidRDefault="00675644" w:rsidP="00675644">
      <w:pPr>
        <w:numPr>
          <w:ilvl w:val="0"/>
          <w:numId w:val="8"/>
        </w:num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Най</w:t>
      </w:r>
      <w:r>
        <w:rPr>
          <w:rFonts w:eastAsia="Calibri"/>
          <w:color w:val="000000"/>
          <w:lang w:eastAsia="en-US"/>
        </w:rPr>
        <w:softHyphen/>
        <w:t>ди</w:t>
      </w:r>
      <w:r>
        <w:rPr>
          <w:rFonts w:eastAsia="Calibri"/>
          <w:color w:val="000000"/>
          <w:lang w:eastAsia="en-US"/>
        </w:rPr>
        <w:softHyphen/>
        <w:t>те пло</w:t>
      </w:r>
      <w:r>
        <w:rPr>
          <w:rFonts w:eastAsia="Calibri"/>
          <w:color w:val="000000"/>
          <w:lang w:eastAsia="en-US"/>
        </w:rPr>
        <w:softHyphen/>
        <w:t xml:space="preserve">щадь полной </w:t>
      </w:r>
      <w:r w:rsidRPr="00F54AD7">
        <w:rPr>
          <w:rFonts w:eastAsia="Calibri"/>
          <w:color w:val="000000"/>
          <w:lang w:eastAsia="en-US"/>
        </w:rPr>
        <w:t xml:space="preserve"> по</w:t>
      </w:r>
      <w:r w:rsidRPr="00F54AD7">
        <w:rPr>
          <w:rFonts w:eastAsia="Calibri"/>
          <w:color w:val="000000"/>
          <w:lang w:eastAsia="en-US"/>
        </w:rPr>
        <w:softHyphen/>
        <w:t>верх</w:t>
      </w:r>
      <w:r w:rsidRPr="00F54AD7">
        <w:rPr>
          <w:rFonts w:eastAsia="Calibri"/>
          <w:color w:val="000000"/>
          <w:lang w:eastAsia="en-US"/>
        </w:rPr>
        <w:softHyphen/>
        <w:t>но</w:t>
      </w:r>
      <w:r w:rsidRPr="00F54AD7">
        <w:rPr>
          <w:rFonts w:eastAsia="Calibri"/>
          <w:color w:val="000000"/>
          <w:lang w:eastAsia="en-US"/>
        </w:rPr>
        <w:softHyphen/>
        <w:t>сти пра</w:t>
      </w:r>
      <w:r w:rsidRPr="00F54AD7">
        <w:rPr>
          <w:rFonts w:eastAsia="Calibri"/>
          <w:color w:val="000000"/>
          <w:lang w:eastAsia="en-US"/>
        </w:rPr>
        <w:softHyphen/>
        <w:t>виль</w:t>
      </w:r>
      <w:r w:rsidRPr="00F54AD7">
        <w:rPr>
          <w:rFonts w:eastAsia="Calibri"/>
          <w:color w:val="000000"/>
          <w:lang w:eastAsia="en-US"/>
        </w:rPr>
        <w:softHyphen/>
        <w:t>ной ше</w:t>
      </w:r>
      <w:r w:rsidRPr="00F54AD7">
        <w:rPr>
          <w:rFonts w:eastAsia="Calibri"/>
          <w:color w:val="000000"/>
          <w:lang w:eastAsia="en-US"/>
        </w:rPr>
        <w:softHyphen/>
        <w:t>сти</w:t>
      </w:r>
      <w:r w:rsidRPr="00F54AD7">
        <w:rPr>
          <w:rFonts w:eastAsia="Calibri"/>
          <w:color w:val="000000"/>
          <w:lang w:eastAsia="en-US"/>
        </w:rPr>
        <w:softHyphen/>
        <w:t>уголь</w:t>
      </w:r>
      <w:r w:rsidRPr="00F54AD7">
        <w:rPr>
          <w:rFonts w:eastAsia="Calibri"/>
          <w:color w:val="000000"/>
          <w:lang w:eastAsia="en-US"/>
        </w:rPr>
        <w:softHyphen/>
        <w:t>ной приз</w:t>
      </w:r>
      <w:r w:rsidRPr="00F54AD7">
        <w:rPr>
          <w:rFonts w:eastAsia="Calibri"/>
          <w:color w:val="000000"/>
          <w:lang w:eastAsia="en-US"/>
        </w:rPr>
        <w:softHyphen/>
        <w:t>мы, сто</w:t>
      </w:r>
      <w:r w:rsidRPr="00F54AD7">
        <w:rPr>
          <w:rFonts w:eastAsia="Calibri"/>
          <w:color w:val="000000"/>
          <w:lang w:eastAsia="en-US"/>
        </w:rPr>
        <w:softHyphen/>
        <w:t>ро</w:t>
      </w:r>
      <w:r w:rsidRPr="00F54AD7">
        <w:rPr>
          <w:rFonts w:eastAsia="Calibri"/>
          <w:color w:val="000000"/>
          <w:lang w:eastAsia="en-US"/>
        </w:rPr>
        <w:softHyphen/>
        <w:t>на ос</w:t>
      </w:r>
      <w:r w:rsidRPr="00F54AD7">
        <w:rPr>
          <w:rFonts w:eastAsia="Calibri"/>
          <w:color w:val="000000"/>
          <w:lang w:eastAsia="en-US"/>
        </w:rPr>
        <w:softHyphen/>
        <w:t>но</w:t>
      </w:r>
      <w:r w:rsidRPr="00F54AD7">
        <w:rPr>
          <w:rFonts w:eastAsia="Calibri"/>
          <w:color w:val="000000"/>
          <w:lang w:eastAsia="en-US"/>
        </w:rPr>
        <w:softHyphen/>
        <w:t>ва</w:t>
      </w:r>
      <w:r w:rsidRPr="00F54AD7">
        <w:rPr>
          <w:rFonts w:eastAsia="Calibri"/>
          <w:color w:val="000000"/>
          <w:lang w:eastAsia="en-US"/>
        </w:rPr>
        <w:softHyphen/>
        <w:t>ния ко</w:t>
      </w:r>
      <w:r w:rsidRPr="00F54AD7">
        <w:rPr>
          <w:rFonts w:eastAsia="Calibri"/>
          <w:color w:val="000000"/>
          <w:lang w:eastAsia="en-US"/>
        </w:rPr>
        <w:softHyphen/>
        <w:t>то</w:t>
      </w:r>
      <w:r w:rsidRPr="00F54AD7">
        <w:rPr>
          <w:rFonts w:eastAsia="Calibri"/>
          <w:color w:val="000000"/>
          <w:lang w:eastAsia="en-US"/>
        </w:rPr>
        <w:softHyphen/>
        <w:t>рой равна 5, а вы</w:t>
      </w:r>
      <w:r w:rsidRPr="00F54AD7">
        <w:rPr>
          <w:rFonts w:eastAsia="Calibri"/>
          <w:color w:val="000000"/>
          <w:lang w:eastAsia="en-US"/>
        </w:rPr>
        <w:softHyphen/>
        <w:t>со</w:t>
      </w:r>
      <w:r w:rsidRPr="00F54AD7">
        <w:rPr>
          <w:rFonts w:eastAsia="Calibri"/>
          <w:color w:val="000000"/>
          <w:lang w:eastAsia="en-US"/>
        </w:rPr>
        <w:softHyphen/>
        <w:t>та – 10.</w:t>
      </w:r>
    </w:p>
    <w:p w:rsidR="00675644" w:rsidRPr="00F54AD7" w:rsidRDefault="00675644" w:rsidP="00675644">
      <w:pPr>
        <w:ind w:left="375"/>
        <w:jc w:val="both"/>
        <w:rPr>
          <w:rFonts w:eastAsia="Calibri"/>
          <w:lang w:eastAsia="en-US"/>
        </w:rPr>
      </w:pPr>
      <w:r w:rsidRPr="00F54AD7">
        <w:rPr>
          <w:rFonts w:eastAsia="Calibri"/>
          <w:noProof/>
        </w:rPr>
        <w:drawing>
          <wp:inline distT="0" distB="0" distL="0" distR="0" wp14:anchorId="52CF5A87" wp14:editId="77D0D2F1">
            <wp:extent cx="990600" cy="990600"/>
            <wp:effectExtent l="0" t="0" r="0" b="0"/>
            <wp:docPr id="1" name="Рисунок 1" descr="get_file?id=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_file?id=7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644" w:rsidRPr="003D6DBC" w:rsidRDefault="00675644" w:rsidP="00675644">
      <w:pPr>
        <w:pStyle w:val="a3"/>
        <w:numPr>
          <w:ilvl w:val="0"/>
          <w:numId w:val="8"/>
        </w:numPr>
        <w:jc w:val="both"/>
      </w:pPr>
      <w:r>
        <w:t xml:space="preserve"> </w:t>
      </w:r>
      <w:r w:rsidRPr="002B0A53">
        <w:t xml:space="preserve"> Определить полную поверхность прямой треугольной призмы, если ее высота равна 50 см, а стороны основания 40 см, 19 см, 37 см. </w:t>
      </w:r>
      <w:r>
        <w:t xml:space="preserve">                                      </w:t>
      </w:r>
    </w:p>
    <w:p w:rsidR="00675644" w:rsidRPr="003D6DBC" w:rsidRDefault="00675644" w:rsidP="00675644">
      <w:pPr>
        <w:pStyle w:val="a3"/>
        <w:spacing w:after="120"/>
      </w:pPr>
    </w:p>
    <w:p w:rsidR="00675644" w:rsidRDefault="00675644" w:rsidP="00675644">
      <w:pPr>
        <w:pStyle w:val="a3"/>
      </w:pPr>
    </w:p>
    <w:p w:rsidR="00675644" w:rsidRDefault="00675644" w:rsidP="00675644">
      <w:pPr>
        <w:pStyle w:val="a3"/>
      </w:pPr>
    </w:p>
    <w:p w:rsidR="00675644" w:rsidRDefault="00675644" w:rsidP="00675644">
      <w:pPr>
        <w:pStyle w:val="a3"/>
      </w:pPr>
      <w:r>
        <w:t>2 вариант</w:t>
      </w:r>
    </w:p>
    <w:p w:rsidR="00675644" w:rsidRDefault="00675644" w:rsidP="00675644">
      <w:pPr>
        <w:pStyle w:val="a3"/>
        <w:numPr>
          <w:ilvl w:val="0"/>
          <w:numId w:val="9"/>
        </w:numPr>
        <w:ind w:hanging="360"/>
        <w:jc w:val="both"/>
      </w:pPr>
      <w:r>
        <w:t>В прямом параллелепипеде стороны основания 3 см и 8 см, угол между ними 60º, а высота параллелепипеда 8 см.  Постройте большее  диагональное сечение и найдите площадь  этого  сечения. Найдите полную поверхность.</w:t>
      </w:r>
    </w:p>
    <w:p w:rsidR="00675644" w:rsidRDefault="00675644" w:rsidP="00675644">
      <w:pPr>
        <w:pStyle w:val="a3"/>
        <w:numPr>
          <w:ilvl w:val="0"/>
          <w:numId w:val="9"/>
        </w:numPr>
      </w:pPr>
      <w:r w:rsidRPr="00AA7C6D">
        <w:t>Боковое ребро правильной треугольной пирамиды равно 5 см., а высота – 3 см. Найдите площадь полной поверхности.</w:t>
      </w:r>
    </w:p>
    <w:p w:rsidR="00675644" w:rsidRPr="00AA7C6D" w:rsidRDefault="00675644" w:rsidP="00675644">
      <w:pPr>
        <w:pStyle w:val="a3"/>
        <w:numPr>
          <w:ilvl w:val="0"/>
          <w:numId w:val="9"/>
        </w:numPr>
      </w:pPr>
      <w:r w:rsidRPr="00AA7C6D">
        <w:t xml:space="preserve"> </w:t>
      </w:r>
      <w:r w:rsidRPr="00AA7C6D">
        <w:rPr>
          <w:rFonts w:eastAsia="MS Mincho"/>
          <w:sz w:val="22"/>
          <w:szCs w:val="22"/>
          <w:lang w:eastAsia="ja-JP"/>
        </w:rPr>
        <w:t>Най</w:t>
      </w:r>
      <w:r w:rsidRPr="00AA7C6D">
        <w:rPr>
          <w:rFonts w:eastAsia="MS Mincho"/>
          <w:sz w:val="22"/>
          <w:szCs w:val="22"/>
          <w:lang w:eastAsia="ja-JP"/>
        </w:rPr>
        <w:softHyphen/>
        <w:t>ди</w:t>
      </w:r>
      <w:r w:rsidRPr="00AA7C6D">
        <w:rPr>
          <w:rFonts w:eastAsia="MS Mincho"/>
          <w:sz w:val="22"/>
          <w:szCs w:val="22"/>
          <w:lang w:eastAsia="ja-JP"/>
        </w:rPr>
        <w:softHyphen/>
        <w:t>те пло</w:t>
      </w:r>
      <w:r w:rsidRPr="00AA7C6D">
        <w:rPr>
          <w:rFonts w:eastAsia="MS Mincho"/>
          <w:sz w:val="22"/>
          <w:szCs w:val="22"/>
          <w:lang w:eastAsia="ja-JP"/>
        </w:rPr>
        <w:softHyphen/>
        <w:t>щадь по</w:t>
      </w:r>
      <w:r w:rsidRPr="00AA7C6D">
        <w:rPr>
          <w:rFonts w:eastAsia="MS Mincho"/>
          <w:sz w:val="22"/>
          <w:szCs w:val="22"/>
          <w:lang w:eastAsia="ja-JP"/>
        </w:rPr>
        <w:softHyphen/>
        <w:t>верх</w:t>
      </w:r>
      <w:r w:rsidRPr="00AA7C6D">
        <w:rPr>
          <w:rFonts w:eastAsia="MS Mincho"/>
          <w:sz w:val="22"/>
          <w:szCs w:val="22"/>
          <w:lang w:eastAsia="ja-JP"/>
        </w:rPr>
        <w:softHyphen/>
        <w:t>но</w:t>
      </w:r>
      <w:r w:rsidRPr="00AA7C6D">
        <w:rPr>
          <w:rFonts w:eastAsia="MS Mincho"/>
          <w:sz w:val="22"/>
          <w:szCs w:val="22"/>
          <w:lang w:eastAsia="ja-JP"/>
        </w:rPr>
        <w:softHyphen/>
        <w:t>сти пра</w:t>
      </w:r>
      <w:r w:rsidRPr="00AA7C6D">
        <w:rPr>
          <w:rFonts w:eastAsia="MS Mincho"/>
          <w:sz w:val="22"/>
          <w:szCs w:val="22"/>
          <w:lang w:eastAsia="ja-JP"/>
        </w:rPr>
        <w:softHyphen/>
        <w:t>виль</w:t>
      </w:r>
      <w:r w:rsidRPr="00AA7C6D">
        <w:rPr>
          <w:rFonts w:eastAsia="MS Mincho"/>
          <w:sz w:val="22"/>
          <w:szCs w:val="22"/>
          <w:lang w:eastAsia="ja-JP"/>
        </w:rPr>
        <w:softHyphen/>
        <w:t>ной че</w:t>
      </w:r>
      <w:r w:rsidRPr="00AA7C6D">
        <w:rPr>
          <w:rFonts w:eastAsia="MS Mincho"/>
          <w:sz w:val="22"/>
          <w:szCs w:val="22"/>
          <w:lang w:eastAsia="ja-JP"/>
        </w:rPr>
        <w:softHyphen/>
        <w:t>ты</w:t>
      </w:r>
      <w:r w:rsidRPr="00AA7C6D">
        <w:rPr>
          <w:rFonts w:eastAsia="MS Mincho"/>
          <w:sz w:val="22"/>
          <w:szCs w:val="22"/>
          <w:lang w:eastAsia="ja-JP"/>
        </w:rPr>
        <w:softHyphen/>
        <w:t>рех</w:t>
      </w:r>
      <w:r w:rsidRPr="00AA7C6D">
        <w:rPr>
          <w:rFonts w:eastAsia="MS Mincho"/>
          <w:sz w:val="22"/>
          <w:szCs w:val="22"/>
          <w:lang w:eastAsia="ja-JP"/>
        </w:rPr>
        <w:softHyphen/>
        <w:t>уголь</w:t>
      </w:r>
      <w:r w:rsidRPr="00AA7C6D">
        <w:rPr>
          <w:rFonts w:eastAsia="MS Mincho"/>
          <w:sz w:val="22"/>
          <w:szCs w:val="22"/>
          <w:lang w:eastAsia="ja-JP"/>
        </w:rPr>
        <w:softHyphen/>
        <w:t>ной пи</w:t>
      </w:r>
      <w:r w:rsidRPr="00AA7C6D">
        <w:rPr>
          <w:rFonts w:eastAsia="MS Mincho"/>
          <w:sz w:val="22"/>
          <w:szCs w:val="22"/>
          <w:lang w:eastAsia="ja-JP"/>
        </w:rPr>
        <w:softHyphen/>
        <w:t>ра</w:t>
      </w:r>
      <w:r w:rsidRPr="00AA7C6D">
        <w:rPr>
          <w:rFonts w:eastAsia="MS Mincho"/>
          <w:sz w:val="22"/>
          <w:szCs w:val="22"/>
          <w:lang w:eastAsia="ja-JP"/>
        </w:rPr>
        <w:softHyphen/>
        <w:t>ми</w:t>
      </w:r>
      <w:r w:rsidRPr="00AA7C6D">
        <w:rPr>
          <w:rFonts w:eastAsia="MS Mincho"/>
          <w:sz w:val="22"/>
          <w:szCs w:val="22"/>
          <w:lang w:eastAsia="ja-JP"/>
        </w:rPr>
        <w:softHyphen/>
        <w:t xml:space="preserve">ды,  </w:t>
      </w:r>
      <w:proofErr w:type="gramStart"/>
      <w:r w:rsidRPr="00AA7C6D">
        <w:rPr>
          <w:rFonts w:eastAsia="MS Mincho"/>
          <w:sz w:val="22"/>
          <w:szCs w:val="22"/>
          <w:lang w:eastAsia="ja-JP"/>
        </w:rPr>
        <w:t>сто</w:t>
      </w:r>
      <w:r w:rsidRPr="00AA7C6D">
        <w:rPr>
          <w:rFonts w:eastAsia="MS Mincho"/>
          <w:sz w:val="22"/>
          <w:szCs w:val="22"/>
          <w:lang w:eastAsia="ja-JP"/>
        </w:rPr>
        <w:softHyphen/>
        <w:t>ро</w:t>
      </w:r>
      <w:r w:rsidRPr="00AA7C6D">
        <w:rPr>
          <w:rFonts w:eastAsia="MS Mincho"/>
          <w:sz w:val="22"/>
          <w:szCs w:val="22"/>
          <w:lang w:eastAsia="ja-JP"/>
        </w:rPr>
        <w:softHyphen/>
        <w:t>ны</w:t>
      </w:r>
      <w:proofErr w:type="gramEnd"/>
      <w:r w:rsidRPr="00AA7C6D">
        <w:rPr>
          <w:rFonts w:eastAsia="MS Mincho"/>
          <w:sz w:val="22"/>
          <w:szCs w:val="22"/>
          <w:lang w:eastAsia="ja-JP"/>
        </w:rPr>
        <w:t xml:space="preserve"> ос</w:t>
      </w:r>
      <w:r w:rsidRPr="00AA7C6D">
        <w:rPr>
          <w:rFonts w:eastAsia="MS Mincho"/>
          <w:sz w:val="22"/>
          <w:szCs w:val="22"/>
          <w:lang w:eastAsia="ja-JP"/>
        </w:rPr>
        <w:softHyphen/>
        <w:t>но</w:t>
      </w:r>
      <w:r w:rsidRPr="00AA7C6D">
        <w:rPr>
          <w:rFonts w:eastAsia="MS Mincho"/>
          <w:sz w:val="22"/>
          <w:szCs w:val="22"/>
          <w:lang w:eastAsia="ja-JP"/>
        </w:rPr>
        <w:softHyphen/>
        <w:t>ва</w:t>
      </w:r>
      <w:r w:rsidRPr="00AA7C6D">
        <w:rPr>
          <w:rFonts w:eastAsia="MS Mincho"/>
          <w:sz w:val="22"/>
          <w:szCs w:val="22"/>
          <w:lang w:eastAsia="ja-JP"/>
        </w:rPr>
        <w:softHyphen/>
        <w:t>ния  ко</w:t>
      </w:r>
      <w:r w:rsidRPr="00AA7C6D">
        <w:rPr>
          <w:rFonts w:eastAsia="MS Mincho"/>
          <w:sz w:val="22"/>
          <w:szCs w:val="22"/>
          <w:lang w:eastAsia="ja-JP"/>
        </w:rPr>
        <w:softHyphen/>
        <w:t>то</w:t>
      </w:r>
      <w:r w:rsidRPr="00AA7C6D">
        <w:rPr>
          <w:rFonts w:eastAsia="MS Mincho"/>
          <w:sz w:val="22"/>
          <w:szCs w:val="22"/>
          <w:lang w:eastAsia="ja-JP"/>
        </w:rPr>
        <w:softHyphen/>
        <w:t>рой равны 6 и вы</w:t>
      </w:r>
      <w:r w:rsidRPr="00AA7C6D">
        <w:rPr>
          <w:rFonts w:eastAsia="MS Mincho"/>
          <w:sz w:val="22"/>
          <w:szCs w:val="22"/>
          <w:lang w:eastAsia="ja-JP"/>
        </w:rPr>
        <w:softHyphen/>
        <w:t>со</w:t>
      </w:r>
      <w:r w:rsidRPr="00AA7C6D">
        <w:rPr>
          <w:rFonts w:eastAsia="MS Mincho"/>
          <w:sz w:val="22"/>
          <w:szCs w:val="22"/>
          <w:lang w:eastAsia="ja-JP"/>
        </w:rPr>
        <w:softHyphen/>
        <w:t>та равна 4.</w:t>
      </w:r>
    </w:p>
    <w:p w:rsidR="00675644" w:rsidRPr="00F54AD7" w:rsidRDefault="00675644" w:rsidP="0067564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F54AD7">
        <w:rPr>
          <w:rFonts w:eastAsia="MS Mincho"/>
          <w:noProof/>
          <w:sz w:val="22"/>
          <w:szCs w:val="22"/>
        </w:rPr>
        <w:drawing>
          <wp:inline distT="0" distB="0" distL="0" distR="0" wp14:anchorId="62746874" wp14:editId="26D80FD2">
            <wp:extent cx="1333500" cy="886597"/>
            <wp:effectExtent l="0" t="0" r="0" b="8890"/>
            <wp:docPr id="2" name="Рисунок 2" descr="http://reshuege.ru/get_file?id=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eshuege.ru/get_file?id=8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644" w:rsidRDefault="00675644" w:rsidP="00675644">
      <w:pPr>
        <w:pStyle w:val="a3"/>
        <w:numPr>
          <w:ilvl w:val="0"/>
          <w:numId w:val="9"/>
        </w:numPr>
      </w:pPr>
      <w:r w:rsidRPr="002B0A53">
        <w:t>Определить полную поверхность прямой треугольной призмы, если ее высота рав</w:t>
      </w:r>
      <w:r>
        <w:t>на 50 см, а стороны основания 13 см, 14 см, 15</w:t>
      </w:r>
      <w:r w:rsidRPr="002B0A53">
        <w:t xml:space="preserve"> см. </w:t>
      </w:r>
      <w:r>
        <w:t xml:space="preserve">                                      </w:t>
      </w: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Pr="00675644" w:rsidRDefault="002B0A53" w:rsidP="00675644">
      <w:pPr>
        <w:jc w:val="both"/>
        <w:rPr>
          <w:b/>
        </w:rPr>
      </w:pPr>
      <w:bookmarkStart w:id="0" w:name="_GoBack"/>
      <w:bookmarkEnd w:id="0"/>
      <w:r w:rsidRPr="00675644">
        <w:rPr>
          <w:b/>
        </w:rPr>
        <w:t>Критерии оценивания: 1 задание – «3», 2 задания – «4», 3 задания – «5»,</w:t>
      </w:r>
    </w:p>
    <w:p w:rsidR="002B0A53" w:rsidRDefault="002B0A53" w:rsidP="000131E6">
      <w:pPr>
        <w:pStyle w:val="a3"/>
      </w:pPr>
    </w:p>
    <w:p w:rsidR="007D3295" w:rsidRDefault="007D3295" w:rsidP="007D3295">
      <w:pPr>
        <w:pStyle w:val="a3"/>
        <w:numPr>
          <w:ilvl w:val="0"/>
          <w:numId w:val="7"/>
        </w:numPr>
        <w:ind w:hanging="360"/>
        <w:jc w:val="both"/>
      </w:pPr>
      <w:r>
        <w:t>В прямом пар</w:t>
      </w:r>
      <w:r w:rsidR="00675644">
        <w:t>аллелепипеде стороны основания 4 см и 5см</w:t>
      </w:r>
      <w:proofErr w:type="gramStart"/>
      <w:r w:rsidR="00675644">
        <w:t>,(</w:t>
      </w:r>
      <w:proofErr w:type="gramEnd"/>
      <w:r w:rsidR="00675644">
        <w:t>корень из 8, 5 и угол 45 градусов) угол между ними 120</w:t>
      </w:r>
      <w:r>
        <w:t>º, а высота параллелепипеда 8 см.  Постройте большее и меньшее   диагональное сечение и найдите площадь  этих  сечений. Найдите полную поверхность.</w:t>
      </w:r>
    </w:p>
    <w:p w:rsidR="007D3295" w:rsidRDefault="007D3295" w:rsidP="007D3295">
      <w:pPr>
        <w:pStyle w:val="a3"/>
        <w:numPr>
          <w:ilvl w:val="0"/>
          <w:numId w:val="7"/>
        </w:numPr>
      </w:pPr>
      <w:r w:rsidRPr="00AA7C6D">
        <w:t>Боковое ребро правиль</w:t>
      </w:r>
      <w:r>
        <w:t>ной треугольной пирамиды равно 8 см., а высота – 7</w:t>
      </w:r>
      <w:r w:rsidRPr="00AA7C6D">
        <w:t xml:space="preserve"> см. Найдите площадь полной поверхности.</w:t>
      </w:r>
    </w:p>
    <w:p w:rsidR="007D3295" w:rsidRPr="00AA7C6D" w:rsidRDefault="007D3295" w:rsidP="007D3295">
      <w:pPr>
        <w:pStyle w:val="a3"/>
        <w:numPr>
          <w:ilvl w:val="0"/>
          <w:numId w:val="7"/>
        </w:numPr>
      </w:pPr>
      <w:r w:rsidRPr="00AA7C6D">
        <w:t xml:space="preserve"> </w:t>
      </w:r>
      <w:r w:rsidRPr="00AA7C6D">
        <w:rPr>
          <w:rFonts w:eastAsia="MS Mincho"/>
          <w:sz w:val="22"/>
          <w:szCs w:val="22"/>
          <w:lang w:eastAsia="ja-JP"/>
        </w:rPr>
        <w:t>Най</w:t>
      </w:r>
      <w:r w:rsidRPr="00AA7C6D">
        <w:rPr>
          <w:rFonts w:eastAsia="MS Mincho"/>
          <w:sz w:val="22"/>
          <w:szCs w:val="22"/>
          <w:lang w:eastAsia="ja-JP"/>
        </w:rPr>
        <w:softHyphen/>
        <w:t>ди</w:t>
      </w:r>
      <w:r w:rsidRPr="00AA7C6D">
        <w:rPr>
          <w:rFonts w:eastAsia="MS Mincho"/>
          <w:sz w:val="22"/>
          <w:szCs w:val="22"/>
          <w:lang w:eastAsia="ja-JP"/>
        </w:rPr>
        <w:softHyphen/>
        <w:t>те пло</w:t>
      </w:r>
      <w:r w:rsidRPr="00AA7C6D">
        <w:rPr>
          <w:rFonts w:eastAsia="MS Mincho"/>
          <w:sz w:val="22"/>
          <w:szCs w:val="22"/>
          <w:lang w:eastAsia="ja-JP"/>
        </w:rPr>
        <w:softHyphen/>
        <w:t>щадь по</w:t>
      </w:r>
      <w:r w:rsidRPr="00AA7C6D">
        <w:rPr>
          <w:rFonts w:eastAsia="MS Mincho"/>
          <w:sz w:val="22"/>
          <w:szCs w:val="22"/>
          <w:lang w:eastAsia="ja-JP"/>
        </w:rPr>
        <w:softHyphen/>
        <w:t>верх</w:t>
      </w:r>
      <w:r w:rsidRPr="00AA7C6D">
        <w:rPr>
          <w:rFonts w:eastAsia="MS Mincho"/>
          <w:sz w:val="22"/>
          <w:szCs w:val="22"/>
          <w:lang w:eastAsia="ja-JP"/>
        </w:rPr>
        <w:softHyphen/>
        <w:t>но</w:t>
      </w:r>
      <w:r w:rsidRPr="00AA7C6D">
        <w:rPr>
          <w:rFonts w:eastAsia="MS Mincho"/>
          <w:sz w:val="22"/>
          <w:szCs w:val="22"/>
          <w:lang w:eastAsia="ja-JP"/>
        </w:rPr>
        <w:softHyphen/>
        <w:t>сти пра</w:t>
      </w:r>
      <w:r w:rsidRPr="00AA7C6D">
        <w:rPr>
          <w:rFonts w:eastAsia="MS Mincho"/>
          <w:sz w:val="22"/>
          <w:szCs w:val="22"/>
          <w:lang w:eastAsia="ja-JP"/>
        </w:rPr>
        <w:softHyphen/>
        <w:t>виль</w:t>
      </w:r>
      <w:r w:rsidRPr="00AA7C6D">
        <w:rPr>
          <w:rFonts w:eastAsia="MS Mincho"/>
          <w:sz w:val="22"/>
          <w:szCs w:val="22"/>
          <w:lang w:eastAsia="ja-JP"/>
        </w:rPr>
        <w:softHyphen/>
        <w:t>ной че</w:t>
      </w:r>
      <w:r w:rsidRPr="00AA7C6D">
        <w:rPr>
          <w:rFonts w:eastAsia="MS Mincho"/>
          <w:sz w:val="22"/>
          <w:szCs w:val="22"/>
          <w:lang w:eastAsia="ja-JP"/>
        </w:rPr>
        <w:softHyphen/>
        <w:t>ты</w:t>
      </w:r>
      <w:r w:rsidRPr="00AA7C6D">
        <w:rPr>
          <w:rFonts w:eastAsia="MS Mincho"/>
          <w:sz w:val="22"/>
          <w:szCs w:val="22"/>
          <w:lang w:eastAsia="ja-JP"/>
        </w:rPr>
        <w:softHyphen/>
        <w:t>рех</w:t>
      </w:r>
      <w:r w:rsidRPr="00AA7C6D">
        <w:rPr>
          <w:rFonts w:eastAsia="MS Mincho"/>
          <w:sz w:val="22"/>
          <w:szCs w:val="22"/>
          <w:lang w:eastAsia="ja-JP"/>
        </w:rPr>
        <w:softHyphen/>
        <w:t>уголь</w:t>
      </w:r>
      <w:r w:rsidRPr="00AA7C6D">
        <w:rPr>
          <w:rFonts w:eastAsia="MS Mincho"/>
          <w:sz w:val="22"/>
          <w:szCs w:val="22"/>
          <w:lang w:eastAsia="ja-JP"/>
        </w:rPr>
        <w:softHyphen/>
        <w:t>ной пи</w:t>
      </w:r>
      <w:r w:rsidRPr="00AA7C6D">
        <w:rPr>
          <w:rFonts w:eastAsia="MS Mincho"/>
          <w:sz w:val="22"/>
          <w:szCs w:val="22"/>
          <w:lang w:eastAsia="ja-JP"/>
        </w:rPr>
        <w:softHyphen/>
        <w:t>ра</w:t>
      </w:r>
      <w:r w:rsidRPr="00AA7C6D">
        <w:rPr>
          <w:rFonts w:eastAsia="MS Mincho"/>
          <w:sz w:val="22"/>
          <w:szCs w:val="22"/>
          <w:lang w:eastAsia="ja-JP"/>
        </w:rPr>
        <w:softHyphen/>
        <w:t>ми</w:t>
      </w:r>
      <w:r w:rsidRPr="00AA7C6D">
        <w:rPr>
          <w:rFonts w:eastAsia="MS Mincho"/>
          <w:sz w:val="22"/>
          <w:szCs w:val="22"/>
          <w:lang w:eastAsia="ja-JP"/>
        </w:rPr>
        <w:softHyphen/>
        <w:t xml:space="preserve">ды,  </w:t>
      </w:r>
      <w:proofErr w:type="gramStart"/>
      <w:r w:rsidRPr="00AA7C6D">
        <w:rPr>
          <w:rFonts w:eastAsia="MS Mincho"/>
          <w:sz w:val="22"/>
          <w:szCs w:val="22"/>
          <w:lang w:eastAsia="ja-JP"/>
        </w:rPr>
        <w:t>сто</w:t>
      </w:r>
      <w:r w:rsidRPr="00AA7C6D">
        <w:rPr>
          <w:rFonts w:eastAsia="MS Mincho"/>
          <w:sz w:val="22"/>
          <w:szCs w:val="22"/>
          <w:lang w:eastAsia="ja-JP"/>
        </w:rPr>
        <w:softHyphen/>
        <w:t>ро</w:t>
      </w:r>
      <w:r w:rsidRPr="00AA7C6D">
        <w:rPr>
          <w:rFonts w:eastAsia="MS Mincho"/>
          <w:sz w:val="22"/>
          <w:szCs w:val="22"/>
          <w:lang w:eastAsia="ja-JP"/>
        </w:rPr>
        <w:softHyphen/>
        <w:t>ны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ос</w:t>
      </w:r>
      <w:r>
        <w:rPr>
          <w:rFonts w:eastAsia="MS Mincho"/>
          <w:sz w:val="22"/>
          <w:szCs w:val="22"/>
          <w:lang w:eastAsia="ja-JP"/>
        </w:rPr>
        <w:softHyphen/>
        <w:t>но</w:t>
      </w:r>
      <w:r>
        <w:rPr>
          <w:rFonts w:eastAsia="MS Mincho"/>
          <w:sz w:val="22"/>
          <w:szCs w:val="22"/>
          <w:lang w:eastAsia="ja-JP"/>
        </w:rPr>
        <w:softHyphen/>
        <w:t>ва</w:t>
      </w:r>
      <w:r>
        <w:rPr>
          <w:rFonts w:eastAsia="MS Mincho"/>
          <w:sz w:val="22"/>
          <w:szCs w:val="22"/>
          <w:lang w:eastAsia="ja-JP"/>
        </w:rPr>
        <w:softHyphen/>
        <w:t>ния  ко</w:t>
      </w:r>
      <w:r>
        <w:rPr>
          <w:rFonts w:eastAsia="MS Mincho"/>
          <w:sz w:val="22"/>
          <w:szCs w:val="22"/>
          <w:lang w:eastAsia="ja-JP"/>
        </w:rPr>
        <w:softHyphen/>
        <w:t>то</w:t>
      </w:r>
      <w:r>
        <w:rPr>
          <w:rFonts w:eastAsia="MS Mincho"/>
          <w:sz w:val="22"/>
          <w:szCs w:val="22"/>
          <w:lang w:eastAsia="ja-JP"/>
        </w:rPr>
        <w:softHyphen/>
        <w:t>рой равны 7 и вы</w:t>
      </w:r>
      <w:r>
        <w:rPr>
          <w:rFonts w:eastAsia="MS Mincho"/>
          <w:sz w:val="22"/>
          <w:szCs w:val="22"/>
          <w:lang w:eastAsia="ja-JP"/>
        </w:rPr>
        <w:softHyphen/>
        <w:t>со</w:t>
      </w:r>
      <w:r>
        <w:rPr>
          <w:rFonts w:eastAsia="MS Mincho"/>
          <w:sz w:val="22"/>
          <w:szCs w:val="22"/>
          <w:lang w:eastAsia="ja-JP"/>
        </w:rPr>
        <w:softHyphen/>
        <w:t>та равна 9</w:t>
      </w:r>
      <w:r w:rsidRPr="00AA7C6D">
        <w:rPr>
          <w:rFonts w:eastAsia="MS Mincho"/>
          <w:sz w:val="22"/>
          <w:szCs w:val="22"/>
          <w:lang w:eastAsia="ja-JP"/>
        </w:rPr>
        <w:t>.</w:t>
      </w:r>
    </w:p>
    <w:p w:rsidR="007D3295" w:rsidRPr="00F54AD7" w:rsidRDefault="007D3295" w:rsidP="007D329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F54AD7">
        <w:rPr>
          <w:rFonts w:eastAsia="MS Mincho"/>
          <w:noProof/>
          <w:sz w:val="22"/>
          <w:szCs w:val="22"/>
        </w:rPr>
        <w:drawing>
          <wp:inline distT="0" distB="0" distL="0" distR="0" wp14:anchorId="62857B0E" wp14:editId="35CEC3CB">
            <wp:extent cx="1762125" cy="1171575"/>
            <wp:effectExtent l="0" t="0" r="9525" b="9525"/>
            <wp:docPr id="19" name="Рисунок 19" descr="http://reshuege.ru/get_file?id=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reshuege.ru/get_file?id=8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295" w:rsidRDefault="007D3295" w:rsidP="007D3295">
      <w:pPr>
        <w:pStyle w:val="a3"/>
        <w:numPr>
          <w:ilvl w:val="0"/>
          <w:numId w:val="7"/>
        </w:numPr>
      </w:pPr>
      <w:r w:rsidRPr="002B0A53">
        <w:t>Определить полную поверхность прямой треугольной призмы, если ее высота рав</w:t>
      </w:r>
      <w:r w:rsidR="00675644">
        <w:t>на 12 см, а стороны основания 10 см, 17</w:t>
      </w:r>
      <w:r>
        <w:t xml:space="preserve"> см,</w:t>
      </w:r>
      <w:r w:rsidR="00675644">
        <w:t xml:space="preserve"> 21</w:t>
      </w:r>
      <w:r w:rsidRPr="002B0A53">
        <w:t xml:space="preserve"> см. </w:t>
      </w:r>
      <w:r>
        <w:t xml:space="preserve">                                      </w:t>
      </w:r>
    </w:p>
    <w:p w:rsidR="000E129E" w:rsidRPr="00F54AD7" w:rsidRDefault="000E129E" w:rsidP="000E129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E129E" w:rsidRDefault="000E129E" w:rsidP="000E129E">
      <w:pPr>
        <w:numPr>
          <w:ilvl w:val="0"/>
          <w:numId w:val="4"/>
        </w:numPr>
        <w:spacing w:after="200" w:line="276" w:lineRule="auto"/>
      </w:pPr>
      <w:r w:rsidRPr="00F54AD7">
        <w:t>Сторона правильной треугольной пирамиды равна 6 см, а высота √13 см. Найдите площадь боковой поверхности пирамиды.</w:t>
      </w:r>
    </w:p>
    <w:p w:rsidR="000E129E" w:rsidRPr="00E3490A" w:rsidRDefault="000E129E" w:rsidP="000E129E">
      <w:pPr>
        <w:jc w:val="both"/>
        <w:rPr>
          <w:rFonts w:eastAsia="MS Mincho"/>
          <w:lang w:eastAsia="ja-JP"/>
        </w:rPr>
      </w:pPr>
      <w:r w:rsidRPr="00E3490A">
        <w:t xml:space="preserve">8. </w:t>
      </w:r>
      <w:r w:rsidRPr="00E3490A">
        <w:rPr>
          <w:rFonts w:eastAsia="MS Mincho"/>
          <w:lang w:eastAsia="ja-JP"/>
        </w:rPr>
        <w:t>Най</w:t>
      </w:r>
      <w:r w:rsidRPr="00E3490A">
        <w:rPr>
          <w:rFonts w:eastAsia="MS Mincho"/>
          <w:lang w:eastAsia="ja-JP"/>
        </w:rPr>
        <w:softHyphen/>
        <w:t>ди</w:t>
      </w:r>
      <w:r w:rsidRPr="00E3490A">
        <w:rPr>
          <w:rFonts w:eastAsia="MS Mincho"/>
          <w:lang w:eastAsia="ja-JP"/>
        </w:rPr>
        <w:softHyphen/>
        <w:t>те пло</w:t>
      </w:r>
      <w:r w:rsidRPr="00E3490A">
        <w:rPr>
          <w:rFonts w:eastAsia="MS Mincho"/>
          <w:lang w:eastAsia="ja-JP"/>
        </w:rPr>
        <w:softHyphen/>
        <w:t>щадь по</w:t>
      </w:r>
      <w:r w:rsidRPr="00E3490A">
        <w:rPr>
          <w:rFonts w:eastAsia="MS Mincho"/>
          <w:lang w:eastAsia="ja-JP"/>
        </w:rPr>
        <w:softHyphen/>
        <w:t>верх</w:t>
      </w:r>
      <w:r w:rsidRPr="00E3490A">
        <w:rPr>
          <w:rFonts w:eastAsia="MS Mincho"/>
          <w:lang w:eastAsia="ja-JP"/>
        </w:rPr>
        <w:softHyphen/>
        <w:t>но</w:t>
      </w:r>
      <w:r w:rsidRPr="00E3490A">
        <w:rPr>
          <w:rFonts w:eastAsia="MS Mincho"/>
          <w:lang w:eastAsia="ja-JP"/>
        </w:rPr>
        <w:softHyphen/>
        <w:t>сти пра</w:t>
      </w:r>
      <w:r w:rsidRPr="00E3490A">
        <w:rPr>
          <w:rFonts w:eastAsia="MS Mincho"/>
          <w:lang w:eastAsia="ja-JP"/>
        </w:rPr>
        <w:softHyphen/>
        <w:t>виль</w:t>
      </w:r>
      <w:r w:rsidRPr="00E3490A">
        <w:rPr>
          <w:rFonts w:eastAsia="MS Mincho"/>
          <w:lang w:eastAsia="ja-JP"/>
        </w:rPr>
        <w:softHyphen/>
        <w:t>ной че</w:t>
      </w:r>
      <w:r w:rsidRPr="00E3490A">
        <w:rPr>
          <w:rFonts w:eastAsia="MS Mincho"/>
          <w:lang w:eastAsia="ja-JP"/>
        </w:rPr>
        <w:softHyphen/>
        <w:t>ты</w:t>
      </w:r>
      <w:r w:rsidRPr="00E3490A">
        <w:rPr>
          <w:rFonts w:eastAsia="MS Mincho"/>
          <w:lang w:eastAsia="ja-JP"/>
        </w:rPr>
        <w:softHyphen/>
        <w:t>рех</w:t>
      </w:r>
      <w:r w:rsidRPr="00E3490A">
        <w:rPr>
          <w:rFonts w:eastAsia="MS Mincho"/>
          <w:lang w:eastAsia="ja-JP"/>
        </w:rPr>
        <w:softHyphen/>
        <w:t>уголь</w:t>
      </w:r>
      <w:r w:rsidRPr="00E3490A">
        <w:rPr>
          <w:rFonts w:eastAsia="MS Mincho"/>
          <w:lang w:eastAsia="ja-JP"/>
        </w:rPr>
        <w:softHyphen/>
        <w:t>ной пи</w:t>
      </w:r>
      <w:r w:rsidRPr="00E3490A">
        <w:rPr>
          <w:rFonts w:eastAsia="MS Mincho"/>
          <w:lang w:eastAsia="ja-JP"/>
        </w:rPr>
        <w:softHyphen/>
        <w:t>ра</w:t>
      </w:r>
      <w:r w:rsidRPr="00E3490A">
        <w:rPr>
          <w:rFonts w:eastAsia="MS Mincho"/>
          <w:lang w:eastAsia="ja-JP"/>
        </w:rPr>
        <w:softHyphen/>
        <w:t>ми</w:t>
      </w:r>
      <w:r w:rsidRPr="00E3490A">
        <w:rPr>
          <w:rFonts w:eastAsia="MS Mincho"/>
          <w:lang w:eastAsia="ja-JP"/>
        </w:rPr>
        <w:softHyphen/>
        <w:t xml:space="preserve">ды     </w:t>
      </w:r>
    </w:p>
    <w:p w:rsidR="000E129E" w:rsidRPr="00E3490A" w:rsidRDefault="000E129E" w:rsidP="000E129E">
      <w:pPr>
        <w:jc w:val="both"/>
      </w:pPr>
      <w:r w:rsidRPr="00E3490A">
        <w:rPr>
          <w:rFonts w:eastAsia="MS Mincho"/>
          <w:lang w:eastAsia="ja-JP"/>
        </w:rPr>
        <w:t xml:space="preserve">           </w:t>
      </w:r>
      <w:proofErr w:type="gramStart"/>
      <w:r w:rsidRPr="00E3490A">
        <w:rPr>
          <w:rFonts w:eastAsia="MS Mincho"/>
          <w:lang w:eastAsia="ja-JP"/>
        </w:rPr>
        <w:t>Сто</w:t>
      </w:r>
      <w:r w:rsidRPr="00E3490A">
        <w:rPr>
          <w:rFonts w:eastAsia="MS Mincho"/>
          <w:lang w:eastAsia="ja-JP"/>
        </w:rPr>
        <w:softHyphen/>
        <w:t>ро</w:t>
      </w:r>
      <w:r w:rsidRPr="00E3490A">
        <w:rPr>
          <w:rFonts w:eastAsia="MS Mincho"/>
          <w:lang w:eastAsia="ja-JP"/>
        </w:rPr>
        <w:softHyphen/>
        <w:t>ны</w:t>
      </w:r>
      <w:proofErr w:type="gramEnd"/>
      <w:r w:rsidRPr="00E3490A">
        <w:rPr>
          <w:rFonts w:eastAsia="MS Mincho"/>
          <w:lang w:eastAsia="ja-JP"/>
        </w:rPr>
        <w:t xml:space="preserve"> ос</w:t>
      </w:r>
      <w:r w:rsidRPr="00E3490A">
        <w:rPr>
          <w:rFonts w:eastAsia="MS Mincho"/>
          <w:lang w:eastAsia="ja-JP"/>
        </w:rPr>
        <w:softHyphen/>
        <w:t>но</w:t>
      </w:r>
      <w:r w:rsidRPr="00E3490A">
        <w:rPr>
          <w:rFonts w:eastAsia="MS Mincho"/>
          <w:lang w:eastAsia="ja-JP"/>
        </w:rPr>
        <w:softHyphen/>
        <w:t>ва</w:t>
      </w:r>
      <w:r w:rsidRPr="00E3490A">
        <w:rPr>
          <w:rFonts w:eastAsia="MS Mincho"/>
          <w:lang w:eastAsia="ja-JP"/>
        </w:rPr>
        <w:softHyphen/>
        <w:t>ния ко</w:t>
      </w:r>
      <w:r w:rsidRPr="00E3490A">
        <w:rPr>
          <w:rFonts w:eastAsia="MS Mincho"/>
          <w:lang w:eastAsia="ja-JP"/>
        </w:rPr>
        <w:softHyphen/>
        <w:t>то</w:t>
      </w:r>
      <w:r w:rsidRPr="00E3490A">
        <w:rPr>
          <w:rFonts w:eastAsia="MS Mincho"/>
          <w:lang w:eastAsia="ja-JP"/>
        </w:rPr>
        <w:softHyphen/>
        <w:t>рой равны 6 см и вы</w:t>
      </w:r>
      <w:r w:rsidRPr="00E3490A">
        <w:rPr>
          <w:rFonts w:eastAsia="MS Mincho"/>
          <w:lang w:eastAsia="ja-JP"/>
        </w:rPr>
        <w:softHyphen/>
        <w:t>со</w:t>
      </w:r>
      <w:r w:rsidRPr="00E3490A">
        <w:rPr>
          <w:rFonts w:eastAsia="MS Mincho"/>
          <w:lang w:eastAsia="ja-JP"/>
        </w:rPr>
        <w:softHyphen/>
        <w:t>та равна 4 см.</w:t>
      </w: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2B0A53" w:rsidRDefault="002B0A53" w:rsidP="000131E6">
      <w:pPr>
        <w:pStyle w:val="a3"/>
      </w:pPr>
    </w:p>
    <w:p w:rsidR="00F54AD7" w:rsidRPr="00E3490A" w:rsidRDefault="00F54AD7" w:rsidP="00F54AD7">
      <w:pPr>
        <w:jc w:val="both"/>
      </w:pPr>
    </w:p>
    <w:p w:rsidR="00F54AD7" w:rsidRPr="00F54AD7" w:rsidRDefault="00F54AD7" w:rsidP="000E129E">
      <w:pPr>
        <w:spacing w:after="200" w:line="276" w:lineRule="auto"/>
      </w:pPr>
    </w:p>
    <w:p w:rsidR="00F54AD7" w:rsidRPr="00F54AD7" w:rsidRDefault="00F54AD7" w:rsidP="00F54AD7">
      <w:pPr>
        <w:ind w:left="720"/>
      </w:pPr>
    </w:p>
    <w:p w:rsidR="007103C3" w:rsidRDefault="007103C3"/>
    <w:sectPr w:rsidR="007103C3" w:rsidSect="0067564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94C"/>
    <w:multiLevelType w:val="hybridMultilevel"/>
    <w:tmpl w:val="68E4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6AAE"/>
    <w:multiLevelType w:val="multilevel"/>
    <w:tmpl w:val="2D824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5DE2"/>
    <w:multiLevelType w:val="multilevel"/>
    <w:tmpl w:val="2D824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C0083"/>
    <w:multiLevelType w:val="multilevel"/>
    <w:tmpl w:val="9B688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547688"/>
    <w:multiLevelType w:val="hybridMultilevel"/>
    <w:tmpl w:val="68E4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663C6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1B3239"/>
    <w:multiLevelType w:val="hybridMultilevel"/>
    <w:tmpl w:val="68E4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B6F0D"/>
    <w:multiLevelType w:val="multilevel"/>
    <w:tmpl w:val="3ADC6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5B7252"/>
    <w:multiLevelType w:val="hybridMultilevel"/>
    <w:tmpl w:val="5CD83538"/>
    <w:lvl w:ilvl="0" w:tplc="E10890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12542E4"/>
    <w:multiLevelType w:val="multilevel"/>
    <w:tmpl w:val="2D824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C3"/>
    <w:rsid w:val="000131E6"/>
    <w:rsid w:val="000E129E"/>
    <w:rsid w:val="001D30B9"/>
    <w:rsid w:val="002B0A53"/>
    <w:rsid w:val="0031452F"/>
    <w:rsid w:val="00675644"/>
    <w:rsid w:val="007103C3"/>
    <w:rsid w:val="007A2414"/>
    <w:rsid w:val="007D3295"/>
    <w:rsid w:val="008B7A3D"/>
    <w:rsid w:val="0093336F"/>
    <w:rsid w:val="009B1A98"/>
    <w:rsid w:val="00AA7C6D"/>
    <w:rsid w:val="00D47EA2"/>
    <w:rsid w:val="00F06EBE"/>
    <w:rsid w:val="00F5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3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3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3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B7A3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8B7A3D"/>
    <w:rPr>
      <w:b/>
      <w:bCs/>
    </w:rPr>
  </w:style>
  <w:style w:type="character" w:styleId="a8">
    <w:name w:val="Emphasis"/>
    <w:basedOn w:val="a0"/>
    <w:uiPriority w:val="20"/>
    <w:qFormat/>
    <w:rsid w:val="008B7A3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3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3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3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B7A3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8B7A3D"/>
    <w:rPr>
      <w:b/>
      <w:bCs/>
    </w:rPr>
  </w:style>
  <w:style w:type="character" w:styleId="a8">
    <w:name w:val="Emphasis"/>
    <w:basedOn w:val="a0"/>
    <w:uiPriority w:val="20"/>
    <w:qFormat/>
    <w:rsid w:val="008B7A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cp:lastPrinted>2022-05-15T16:39:00Z</cp:lastPrinted>
  <dcterms:created xsi:type="dcterms:W3CDTF">2022-05-12T16:33:00Z</dcterms:created>
  <dcterms:modified xsi:type="dcterms:W3CDTF">2022-05-15T16:39:00Z</dcterms:modified>
</cp:coreProperties>
</file>